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0" w:type="dxa"/>
        <w:tblCellMar>
          <w:left w:w="0" w:type="dxa"/>
          <w:right w:w="0" w:type="dxa"/>
        </w:tblCellMar>
        <w:tblLook w:val="04A0" w:firstRow="1" w:lastRow="0" w:firstColumn="1" w:lastColumn="0" w:noHBand="0" w:noVBand="1"/>
      </w:tblPr>
      <w:tblGrid>
        <w:gridCol w:w="8223"/>
      </w:tblGrid>
      <w:tr w:rsidR="00394226" w:rsidRPr="00394226" w:rsidTr="00394226">
        <w:trPr>
          <w:tblCellSpacing w:w="0" w:type="dxa"/>
        </w:trPr>
        <w:tc>
          <w:tcPr>
            <w:tcW w:w="0" w:type="auto"/>
            <w:vAlign w:val="center"/>
            <w:hideMark/>
          </w:tcPr>
          <w:p w:rsidR="00394226" w:rsidRPr="00394226" w:rsidRDefault="00394226" w:rsidP="00172666">
            <w:pPr>
              <w:spacing w:after="0" w:line="240" w:lineRule="auto"/>
              <w:rPr>
                <w:rFonts w:ascii="Times New Roman" w:eastAsia="Times New Roman" w:hAnsi="Times New Roman" w:cs="Times New Roman"/>
                <w:sz w:val="24"/>
                <w:szCs w:val="24"/>
                <w:lang w:eastAsia="el-GR"/>
              </w:rPr>
            </w:pPr>
            <w:r w:rsidRPr="00394226">
              <w:rPr>
                <w:rFonts w:ascii="Times New Roman" w:eastAsia="Times New Roman" w:hAnsi="Times New Roman" w:cs="Times New Roman"/>
                <w:sz w:val="24"/>
                <w:szCs w:val="24"/>
                <w:lang w:eastAsia="el-GR"/>
              </w:rPr>
              <w:t>Ν 4332/2015: Τροποποίηση Κωδίκων α)</w:t>
            </w:r>
            <w:proofErr w:type="spellStart"/>
            <w:r w:rsidRPr="00394226">
              <w:rPr>
                <w:rFonts w:ascii="Times New Roman" w:eastAsia="Times New Roman" w:hAnsi="Times New Roman" w:cs="Times New Roman"/>
                <w:sz w:val="24"/>
                <w:szCs w:val="24"/>
                <w:lang w:eastAsia="el-GR"/>
              </w:rPr>
              <w:t>Ελλην.Ιθαγένειας,β</w:t>
            </w:r>
            <w:proofErr w:type="spellEnd"/>
            <w:r w:rsidRPr="00394226">
              <w:rPr>
                <w:rFonts w:ascii="Times New Roman" w:eastAsia="Times New Roman" w:hAnsi="Times New Roman" w:cs="Times New Roman"/>
                <w:sz w:val="24"/>
                <w:szCs w:val="24"/>
                <w:lang w:eastAsia="el-GR"/>
              </w:rPr>
              <w:t xml:space="preserve">)Μετανάστευσης/Μετεγγραφές φοιτητών </w:t>
            </w:r>
            <w:proofErr w:type="spellStart"/>
            <w:r w:rsidRPr="00394226">
              <w:rPr>
                <w:rFonts w:ascii="Times New Roman" w:eastAsia="Times New Roman" w:hAnsi="Times New Roman" w:cs="Times New Roman"/>
                <w:sz w:val="24"/>
                <w:szCs w:val="24"/>
                <w:lang w:eastAsia="el-GR"/>
              </w:rPr>
              <w:t>κλπ</w:t>
            </w:r>
            <w:proofErr w:type="spellEnd"/>
            <w:r w:rsidRPr="00394226">
              <w:rPr>
                <w:rFonts w:ascii="Times New Roman" w:eastAsia="Times New Roman" w:hAnsi="Times New Roman" w:cs="Times New Roman"/>
                <w:sz w:val="24"/>
                <w:szCs w:val="24"/>
                <w:lang w:eastAsia="el-GR"/>
              </w:rPr>
              <w:t> </w:t>
            </w:r>
          </w:p>
        </w:tc>
      </w:tr>
    </w:tbl>
    <w:p w:rsidR="00394226" w:rsidRPr="00394226" w:rsidRDefault="00394226" w:rsidP="00394226">
      <w:pPr>
        <w:spacing w:after="0" w:line="240" w:lineRule="auto"/>
        <w:rPr>
          <w:rFonts w:ascii="Times New Roman" w:eastAsia="Times New Roman" w:hAnsi="Times New Roman" w:cs="Times New Roman"/>
          <w:vanish/>
          <w:sz w:val="24"/>
          <w:szCs w:val="24"/>
          <w:lang w:eastAsia="el-GR"/>
        </w:rPr>
      </w:pPr>
    </w:p>
    <w:tbl>
      <w:tblPr>
        <w:tblW w:w="4950" w:type="pct"/>
        <w:tblCellSpacing w:w="0" w:type="dxa"/>
        <w:tblCellMar>
          <w:left w:w="0" w:type="dxa"/>
          <w:right w:w="0" w:type="dxa"/>
        </w:tblCellMar>
        <w:tblLook w:val="04A0" w:firstRow="1" w:lastRow="0" w:firstColumn="1" w:lastColumn="0" w:noHBand="0" w:noVBand="1"/>
      </w:tblPr>
      <w:tblGrid>
        <w:gridCol w:w="8223"/>
      </w:tblGrid>
      <w:tr w:rsidR="00394226" w:rsidRPr="00394226" w:rsidTr="00394226">
        <w:trPr>
          <w:tblCellSpacing w:w="0" w:type="dxa"/>
        </w:trPr>
        <w:tc>
          <w:tcPr>
            <w:tcW w:w="0" w:type="auto"/>
            <w:vAlign w:val="center"/>
            <w:hideMark/>
          </w:tcPr>
          <w:p w:rsidR="00394226" w:rsidRPr="00394226" w:rsidRDefault="00394226" w:rsidP="00394226">
            <w:pPr>
              <w:spacing w:after="0" w:line="240" w:lineRule="auto"/>
              <w:rPr>
                <w:rFonts w:ascii="Times New Roman" w:eastAsia="Times New Roman" w:hAnsi="Times New Roman" w:cs="Times New Roman"/>
                <w:sz w:val="24"/>
                <w:szCs w:val="24"/>
                <w:lang w:eastAsia="el-GR"/>
              </w:rPr>
            </w:pPr>
          </w:p>
        </w:tc>
      </w:tr>
    </w:tbl>
    <w:p w:rsidR="00394226" w:rsidRPr="00394226" w:rsidRDefault="00394226" w:rsidP="00394226">
      <w:pPr>
        <w:spacing w:after="0" w:line="240" w:lineRule="auto"/>
        <w:rPr>
          <w:rFonts w:ascii="Times New Roman" w:eastAsia="Times New Roman" w:hAnsi="Times New Roman" w:cs="Times New Roman"/>
          <w:vanish/>
          <w:sz w:val="24"/>
          <w:szCs w:val="24"/>
          <w:lang w:eastAsia="el-GR"/>
        </w:rPr>
      </w:pPr>
    </w:p>
    <w:tbl>
      <w:tblPr>
        <w:tblW w:w="4950" w:type="pct"/>
        <w:tblCellSpacing w:w="0" w:type="dxa"/>
        <w:tblCellMar>
          <w:left w:w="0" w:type="dxa"/>
          <w:right w:w="0" w:type="dxa"/>
        </w:tblCellMar>
        <w:tblLook w:val="04A0" w:firstRow="1" w:lastRow="0" w:firstColumn="1" w:lastColumn="0" w:noHBand="0" w:noVBand="1"/>
      </w:tblPr>
      <w:tblGrid>
        <w:gridCol w:w="4963"/>
        <w:gridCol w:w="3309"/>
      </w:tblGrid>
      <w:tr w:rsidR="00394226" w:rsidRPr="00394226" w:rsidTr="00394226">
        <w:trPr>
          <w:tblCellSpacing w:w="0" w:type="dxa"/>
        </w:trPr>
        <w:tc>
          <w:tcPr>
            <w:tcW w:w="500" w:type="pct"/>
            <w:tcMar>
              <w:top w:w="0" w:type="dxa"/>
              <w:left w:w="50" w:type="dxa"/>
              <w:bottom w:w="0" w:type="dxa"/>
              <w:right w:w="0" w:type="dxa"/>
            </w:tcMar>
            <w:vAlign w:val="center"/>
            <w:hideMark/>
          </w:tcPr>
          <w:p w:rsidR="00394226" w:rsidRPr="00394226" w:rsidRDefault="00394226" w:rsidP="00394226">
            <w:pPr>
              <w:spacing w:after="0" w:line="240" w:lineRule="auto"/>
              <w:rPr>
                <w:rFonts w:ascii="Times New Roman" w:eastAsia="Times New Roman" w:hAnsi="Times New Roman" w:cs="Times New Roman"/>
                <w:sz w:val="24"/>
                <w:szCs w:val="24"/>
                <w:lang w:eastAsia="el-GR"/>
              </w:rPr>
            </w:pPr>
            <w:proofErr w:type="spellStart"/>
            <w:r w:rsidRPr="00394226">
              <w:rPr>
                <w:rFonts w:ascii="Times New Roman" w:eastAsia="Times New Roman" w:hAnsi="Times New Roman" w:cs="Times New Roman"/>
                <w:sz w:val="24"/>
                <w:szCs w:val="24"/>
                <w:lang w:eastAsia="el-GR"/>
              </w:rPr>
              <w:t>Αρθρο</w:t>
            </w:r>
            <w:proofErr w:type="spellEnd"/>
          </w:p>
        </w:tc>
        <w:tc>
          <w:tcPr>
            <w:tcW w:w="4500" w:type="pct"/>
            <w:vAlign w:val="center"/>
            <w:hideMark/>
          </w:tcPr>
          <w:p w:rsidR="00394226" w:rsidRPr="00394226" w:rsidRDefault="008777BA" w:rsidP="00394226">
            <w:pPr>
              <w:spacing w:after="0" w:line="240" w:lineRule="auto"/>
              <w:rPr>
                <w:rFonts w:ascii="Times New Roman" w:eastAsia="Times New Roman" w:hAnsi="Times New Roman" w:cs="Times New Roman"/>
                <w:sz w:val="24"/>
                <w:szCs w:val="24"/>
                <w:lang w:eastAsia="el-GR"/>
              </w:rPr>
            </w:pPr>
            <w:hyperlink r:id="rId4" w:history="1">
              <w:r w:rsidR="00394226" w:rsidRPr="00394226">
                <w:rPr>
                  <w:rFonts w:ascii="Times New Roman" w:eastAsia="Times New Roman" w:hAnsi="Times New Roman" w:cs="Times New Roman"/>
                  <w:color w:val="0000FF"/>
                  <w:sz w:val="24"/>
                  <w:szCs w:val="24"/>
                  <w:u w:val="single"/>
                  <w:lang w:eastAsia="el-GR"/>
                </w:rPr>
                <w:t>0</w:t>
              </w:r>
            </w:hyperlink>
          </w:p>
        </w:tc>
      </w:tr>
      <w:tr w:rsidR="00394226" w:rsidRPr="00394226" w:rsidTr="00172666">
        <w:trPr>
          <w:tblCellSpacing w:w="0" w:type="dxa"/>
        </w:trPr>
        <w:tc>
          <w:tcPr>
            <w:tcW w:w="3000" w:type="pct"/>
            <w:tcMar>
              <w:top w:w="0" w:type="dxa"/>
              <w:left w:w="50" w:type="dxa"/>
              <w:bottom w:w="0" w:type="dxa"/>
              <w:right w:w="0" w:type="dxa"/>
            </w:tcMar>
            <w:vAlign w:val="center"/>
          </w:tcPr>
          <w:p w:rsidR="00394226" w:rsidRPr="00394226" w:rsidRDefault="00394226" w:rsidP="00394226">
            <w:pPr>
              <w:spacing w:after="0" w:line="240" w:lineRule="auto"/>
              <w:rPr>
                <w:rFonts w:ascii="Times New Roman" w:eastAsia="Times New Roman" w:hAnsi="Times New Roman" w:cs="Times New Roman"/>
                <w:sz w:val="24"/>
                <w:szCs w:val="24"/>
                <w:lang w:eastAsia="el-GR"/>
              </w:rPr>
            </w:pPr>
          </w:p>
        </w:tc>
        <w:tc>
          <w:tcPr>
            <w:tcW w:w="0" w:type="auto"/>
            <w:vAlign w:val="center"/>
          </w:tcPr>
          <w:p w:rsidR="00394226" w:rsidRPr="00394226" w:rsidRDefault="00394226" w:rsidP="00394226">
            <w:pPr>
              <w:spacing w:after="0" w:line="240" w:lineRule="auto"/>
              <w:rPr>
                <w:rFonts w:ascii="Times New Roman" w:eastAsia="Times New Roman" w:hAnsi="Times New Roman" w:cs="Times New Roman"/>
                <w:sz w:val="24"/>
                <w:szCs w:val="24"/>
                <w:lang w:eastAsia="el-GR"/>
              </w:rPr>
            </w:pPr>
          </w:p>
        </w:tc>
      </w:tr>
      <w:tr w:rsidR="00394226" w:rsidRPr="00394226" w:rsidTr="00172666">
        <w:trPr>
          <w:tblCellSpacing w:w="0" w:type="dxa"/>
        </w:trPr>
        <w:tc>
          <w:tcPr>
            <w:tcW w:w="3000" w:type="pct"/>
            <w:tcMar>
              <w:top w:w="0" w:type="dxa"/>
              <w:left w:w="50" w:type="dxa"/>
              <w:bottom w:w="0" w:type="dxa"/>
              <w:right w:w="0" w:type="dxa"/>
            </w:tcMar>
            <w:vAlign w:val="center"/>
          </w:tcPr>
          <w:p w:rsidR="00394226" w:rsidRPr="00394226" w:rsidRDefault="00394226" w:rsidP="00394226">
            <w:pPr>
              <w:spacing w:after="0" w:line="240" w:lineRule="auto"/>
              <w:rPr>
                <w:rFonts w:ascii="Times New Roman" w:eastAsia="Times New Roman" w:hAnsi="Times New Roman" w:cs="Times New Roman"/>
                <w:sz w:val="24"/>
                <w:szCs w:val="24"/>
                <w:lang w:eastAsia="el-GR"/>
              </w:rPr>
            </w:pPr>
          </w:p>
        </w:tc>
        <w:tc>
          <w:tcPr>
            <w:tcW w:w="0" w:type="auto"/>
            <w:vAlign w:val="center"/>
          </w:tcPr>
          <w:p w:rsidR="00394226" w:rsidRPr="00394226" w:rsidRDefault="00394226" w:rsidP="00394226">
            <w:pPr>
              <w:spacing w:after="0" w:line="240" w:lineRule="auto"/>
              <w:rPr>
                <w:rFonts w:ascii="Times New Roman" w:eastAsia="Times New Roman" w:hAnsi="Times New Roman" w:cs="Times New Roman"/>
                <w:sz w:val="24"/>
                <w:szCs w:val="24"/>
                <w:lang w:eastAsia="el-GR"/>
              </w:rPr>
            </w:pPr>
          </w:p>
        </w:tc>
      </w:tr>
    </w:tbl>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NOMOΣ ΥΠ’ ΑΡΙΘ. 4332 (ΦΕΚ Α' 76/09/07/2015)</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Τροποποίηση διατάξεων Κώδικα Ελληνικής Ιθαγένειας-Τροποποίηση του Ν. 4251/2014 για την προσαρμογή της ελληνικής νομοθεσίας στις οδηγίες του Ευρωπαϊκού Κοινοβουλίου και του Συμβουλίου 2011/98/ΕΕ σχετικά με την ενιαία διαδικασία υποβολής αίτησης για τη χορήγηση στους πολίτες τρίτων χωρών ενιαίας άδειας διαμονής και εργασίας στην επικράτεια κράτους-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μέλους και σχετικά με κοινό σύνολο δικαιωμάτων για τους εργαζομένους από τρίτες χώρες που διαμένουν νομίμως σε κράτος-μέλος και 2014/36/ ΕΕ σχετικά με τις προϋποθέσεις εισόδου και διαμονής πολιτών τρίτων χωρών με σκοπό την εποχιακή εργασία και άλλες διατάξεις.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Διόρθωση σφαλμάτων ΦΕΚ Α' 88/30.7.2015.</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Ο ΠΡΟΕΔΡΟΣ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ΤΗΣ ΕΛΛΗΝΙΚΗΣ ΔΗΜΟΚΡΑΤΙΑΣ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Εκδίδομε τον ακόλουθο νόμο που ψήφισε η Βουλή:</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w:t>
      </w:r>
    </w:p>
    <w:tbl>
      <w:tblPr>
        <w:tblW w:w="4950" w:type="pct"/>
        <w:tblCellSpacing w:w="0" w:type="dxa"/>
        <w:tblCellMar>
          <w:left w:w="0" w:type="dxa"/>
          <w:right w:w="0" w:type="dxa"/>
        </w:tblCellMar>
        <w:tblLook w:val="04A0" w:firstRow="1" w:lastRow="0" w:firstColumn="1" w:lastColumn="0" w:noHBand="0" w:noVBand="1"/>
      </w:tblPr>
      <w:tblGrid>
        <w:gridCol w:w="4934"/>
        <w:gridCol w:w="3289"/>
      </w:tblGrid>
      <w:tr w:rsidR="00394226" w:rsidRPr="00394226" w:rsidTr="00394226">
        <w:trPr>
          <w:tblCellSpacing w:w="0" w:type="dxa"/>
        </w:trPr>
        <w:tc>
          <w:tcPr>
            <w:tcW w:w="0" w:type="auto"/>
            <w:gridSpan w:val="2"/>
            <w:vAlign w:val="center"/>
            <w:hideMark/>
          </w:tcPr>
          <w:p w:rsidR="00394226" w:rsidRPr="00394226" w:rsidRDefault="008777BA" w:rsidP="0039422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25" style="width:0;height:3.75pt" o:hralign="center" o:hrstd="t" o:hrnoshade="t" o:hr="t" fillcolor="#ad1c21" stroked="f"/>
              </w:pict>
            </w:r>
          </w:p>
        </w:tc>
      </w:tr>
      <w:tr w:rsidR="00394226" w:rsidRPr="00394226" w:rsidTr="00394226">
        <w:trPr>
          <w:tblCellSpacing w:w="0" w:type="dxa"/>
        </w:trPr>
        <w:tc>
          <w:tcPr>
            <w:tcW w:w="500" w:type="pct"/>
            <w:tcMar>
              <w:top w:w="0" w:type="dxa"/>
              <w:left w:w="50" w:type="dxa"/>
              <w:bottom w:w="0" w:type="dxa"/>
              <w:right w:w="0" w:type="dxa"/>
            </w:tcMar>
            <w:vAlign w:val="center"/>
            <w:hideMark/>
          </w:tcPr>
          <w:p w:rsidR="00394226" w:rsidRPr="00394226" w:rsidRDefault="00394226" w:rsidP="00394226">
            <w:pPr>
              <w:spacing w:after="0" w:line="240" w:lineRule="auto"/>
              <w:rPr>
                <w:rFonts w:ascii="Times New Roman" w:eastAsia="Times New Roman" w:hAnsi="Times New Roman" w:cs="Times New Roman"/>
                <w:sz w:val="24"/>
                <w:szCs w:val="24"/>
                <w:lang w:eastAsia="el-GR"/>
              </w:rPr>
            </w:pPr>
            <w:proofErr w:type="spellStart"/>
            <w:r w:rsidRPr="00394226">
              <w:rPr>
                <w:rFonts w:ascii="Times New Roman" w:eastAsia="Times New Roman" w:hAnsi="Times New Roman" w:cs="Times New Roman"/>
                <w:sz w:val="24"/>
                <w:szCs w:val="24"/>
                <w:lang w:eastAsia="el-GR"/>
              </w:rPr>
              <w:t>Αρθρο</w:t>
            </w:r>
            <w:proofErr w:type="spellEnd"/>
          </w:p>
        </w:tc>
        <w:tc>
          <w:tcPr>
            <w:tcW w:w="4500" w:type="pct"/>
            <w:vAlign w:val="center"/>
            <w:hideMark/>
          </w:tcPr>
          <w:p w:rsidR="00394226" w:rsidRPr="00394226" w:rsidRDefault="008777BA" w:rsidP="00394226">
            <w:pPr>
              <w:spacing w:after="0" w:line="240" w:lineRule="auto"/>
              <w:rPr>
                <w:rFonts w:ascii="Times New Roman" w:eastAsia="Times New Roman" w:hAnsi="Times New Roman" w:cs="Times New Roman"/>
                <w:sz w:val="24"/>
                <w:szCs w:val="24"/>
                <w:lang w:eastAsia="el-GR"/>
              </w:rPr>
            </w:pPr>
            <w:hyperlink r:id="rId5" w:history="1">
              <w:r w:rsidR="00394226" w:rsidRPr="00394226">
                <w:rPr>
                  <w:rFonts w:ascii="Times New Roman" w:eastAsia="Times New Roman" w:hAnsi="Times New Roman" w:cs="Times New Roman"/>
                  <w:color w:val="0000FF"/>
                  <w:sz w:val="24"/>
                  <w:szCs w:val="24"/>
                  <w:u w:val="single"/>
                  <w:lang w:eastAsia="el-GR"/>
                </w:rPr>
                <w:t>1</w:t>
              </w:r>
            </w:hyperlink>
          </w:p>
        </w:tc>
      </w:tr>
      <w:tr w:rsidR="00394226" w:rsidRPr="00394226" w:rsidTr="00172666">
        <w:trPr>
          <w:tblCellSpacing w:w="0" w:type="dxa"/>
        </w:trPr>
        <w:tc>
          <w:tcPr>
            <w:tcW w:w="3000" w:type="pct"/>
            <w:tcMar>
              <w:top w:w="0" w:type="dxa"/>
              <w:left w:w="50" w:type="dxa"/>
              <w:bottom w:w="0" w:type="dxa"/>
              <w:right w:w="0" w:type="dxa"/>
            </w:tcMar>
            <w:vAlign w:val="center"/>
          </w:tcPr>
          <w:p w:rsidR="00394226" w:rsidRPr="00394226" w:rsidRDefault="00394226" w:rsidP="00394226">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394226" w:rsidRPr="00394226" w:rsidRDefault="00394226" w:rsidP="00394226">
            <w:pPr>
              <w:spacing w:after="0" w:line="240" w:lineRule="auto"/>
              <w:rPr>
                <w:rFonts w:ascii="Times New Roman" w:eastAsia="Times New Roman" w:hAnsi="Times New Roman" w:cs="Times New Roman"/>
                <w:sz w:val="24"/>
                <w:szCs w:val="24"/>
                <w:lang w:eastAsia="el-GR"/>
              </w:rPr>
            </w:pPr>
          </w:p>
        </w:tc>
      </w:tr>
      <w:tr w:rsidR="00394226" w:rsidRPr="00394226" w:rsidTr="00172666">
        <w:trPr>
          <w:tblCellSpacing w:w="0" w:type="dxa"/>
        </w:trPr>
        <w:tc>
          <w:tcPr>
            <w:tcW w:w="3000" w:type="pct"/>
            <w:tcMar>
              <w:top w:w="0" w:type="dxa"/>
              <w:left w:w="50" w:type="dxa"/>
              <w:bottom w:w="0" w:type="dxa"/>
              <w:right w:w="0" w:type="dxa"/>
            </w:tcMar>
            <w:vAlign w:val="center"/>
          </w:tcPr>
          <w:p w:rsidR="00394226" w:rsidRPr="00394226" w:rsidRDefault="00394226" w:rsidP="00394226">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394226" w:rsidRPr="00394226" w:rsidRDefault="00394226" w:rsidP="00394226">
            <w:pPr>
              <w:spacing w:after="0" w:line="240" w:lineRule="auto"/>
              <w:rPr>
                <w:rFonts w:ascii="Times New Roman" w:eastAsia="Times New Roman" w:hAnsi="Times New Roman" w:cs="Times New Roman"/>
                <w:sz w:val="24"/>
                <w:szCs w:val="24"/>
                <w:lang w:eastAsia="el-GR"/>
              </w:rPr>
            </w:pPr>
          </w:p>
        </w:tc>
      </w:tr>
    </w:tbl>
    <w:p w:rsidR="00394226" w:rsidRPr="00394226" w:rsidRDefault="00394226" w:rsidP="00394226">
      <w:pPr>
        <w:spacing w:after="0" w:line="240" w:lineRule="auto"/>
        <w:rPr>
          <w:rFonts w:ascii="Times New Roman" w:eastAsia="Times New Roman" w:hAnsi="Times New Roman" w:cs="Times New Roman"/>
          <w:sz w:val="24"/>
          <w:szCs w:val="24"/>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ΜΕΡΟΣ ΠΡΩΤΟ</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ΤΡΟΠΟΠΟΙΗΣΗ ΔΙΑΤΑΞΕΩΝ ΚΩΔΙΚΑ ΕΛΛΗΝΙΚΗΣ ΙΘΑΓΕΝΕΙΑΣ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Άρθρο 1</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Αντικατάσταση του άρθρου 1Α του Κώδικα Ελληνικής Ιθαγένειας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Το άρθρο 1Α του Κώδικα Ελληνικής Ιθαγένειας αντικαθίσταται ως εξής: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«Άρθρο 1Α Με δήλωση και αίτηση, λόγω γέννησης και φοίτησης σε σχολείο στην Ελλάδα</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1. Τέκνο αλλοδαπών που γεννιέται στην Ελλάδα θεμελιώνει δικαίωμα κτήσης της ελληνικής ιθαγένειας υπό τις εξής προϋποθέσεις: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α) Της εγγραφής του στην Α΄ τάξη ελληνικού σχολείου της πρωτοβάθμιας εκπαίδευσης και της συνέχισης παρακολούθησης ελληνικού σχολείου κατά το χρόνο υποβολής της δήλωσης – αίτησης της παραγράφου 2.</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β) Της προηγούμενης συνεχούς νόμιμης διαμονής του ενός εκ των γονέων του επί πέντε τουλάχιστον έτη πριν από τη γέννησή του.</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Αν το τέκνο γεννήθηκε πριν τη συμπλήρωση της ως άνω πενταετούς διαμονής, το δικαίωμα</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κτήσης της ελληνικής ιθαγένειας θεμελιώνεται με τη συμπλήρωση δεκαετούς συνεχούς νόμιμης διαμονής του γονέα.</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lastRenderedPageBreak/>
        <w:t xml:space="preserve">  γ) Της νόμιμης διαμονής των γονέων του και της κατοχής από έναν τουλάχιστον εξ αυτών ενός εκ των κατωτέρω τίτλων διαμονής κατά το χρόνο υποβολής της δήλωσης – αίτησης της παραγράφου 4:</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w:t>
      </w:r>
      <w:proofErr w:type="spellStart"/>
      <w:r w:rsidRPr="00394226">
        <w:rPr>
          <w:rFonts w:ascii="Courier New" w:eastAsia="Times New Roman" w:hAnsi="Courier New" w:cs="Courier New"/>
          <w:sz w:val="20"/>
          <w:szCs w:val="20"/>
          <w:lang w:eastAsia="el-GR"/>
        </w:rPr>
        <w:t>γα</w:t>
      </w:r>
      <w:proofErr w:type="spellEnd"/>
      <w:r w:rsidRPr="00394226">
        <w:rPr>
          <w:rFonts w:ascii="Courier New" w:eastAsia="Times New Roman" w:hAnsi="Courier New" w:cs="Courier New"/>
          <w:sz w:val="20"/>
          <w:szCs w:val="20"/>
          <w:lang w:eastAsia="el-GR"/>
        </w:rPr>
        <w:t xml:space="preserve">) άδειας επί μακρόν διαμένοντος, κατ’ εφαρμογή των διατάξεων του </w:t>
      </w:r>
      <w:proofErr w:type="spellStart"/>
      <w:r w:rsidRPr="00394226">
        <w:rPr>
          <w:rFonts w:ascii="Courier New" w:eastAsia="Times New Roman" w:hAnsi="Courier New" w:cs="Courier New"/>
          <w:sz w:val="20"/>
          <w:szCs w:val="20"/>
          <w:lang w:eastAsia="el-GR"/>
        </w:rPr>
        <w:t>Π.δ.</w:t>
      </w:r>
      <w:proofErr w:type="spellEnd"/>
      <w:r w:rsidRPr="00394226">
        <w:rPr>
          <w:rFonts w:ascii="Courier New" w:eastAsia="Times New Roman" w:hAnsi="Courier New" w:cs="Courier New"/>
          <w:sz w:val="20"/>
          <w:szCs w:val="20"/>
          <w:lang w:eastAsia="el-GR"/>
        </w:rPr>
        <w:t xml:space="preserve"> 150/2006 (Α΄ 160) ή άδεια διαμονής επί μακρόν διαμένοντος σύμφωνα με τις διατάξεις της παρ. 7 του άρθρου 40 του Ν. 3731/2008 (Α΄ 26) ή άδεια διαμονής που προβλέπεται στο άρθρο 89 του Ν. 4251/2014 (Α΄ 80), όπως ισχύει,</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w:t>
      </w:r>
      <w:proofErr w:type="spellStart"/>
      <w:r w:rsidRPr="00394226">
        <w:rPr>
          <w:rFonts w:ascii="Courier New" w:eastAsia="Times New Roman" w:hAnsi="Courier New" w:cs="Courier New"/>
          <w:sz w:val="20"/>
          <w:szCs w:val="20"/>
          <w:lang w:eastAsia="el-GR"/>
        </w:rPr>
        <w:t>γβ</w:t>
      </w:r>
      <w:proofErr w:type="spellEnd"/>
      <w:r w:rsidRPr="00394226">
        <w:rPr>
          <w:rFonts w:ascii="Courier New" w:eastAsia="Times New Roman" w:hAnsi="Courier New" w:cs="Courier New"/>
          <w:sz w:val="20"/>
          <w:szCs w:val="20"/>
          <w:lang w:eastAsia="el-GR"/>
        </w:rPr>
        <w:t>) άδειας διαμονής αόριστης διάρκειας ή δεκαετούς διάρκειας σύμφωνα με τις διατάξεις του Ν. 2910/2001 (Α΄ 91), της παρ. 2 του άρθρου 91 του Ν. 3386/2005 (Α΄ 212), της παρ. 1 του άρθρου 39 του Ν. 3731/2008 (Α΄ 263) και του άρθρου 138 του Ν. 4251/2014 (Α΄ 80), όπως ισχύουν,</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w:t>
      </w:r>
      <w:proofErr w:type="spellStart"/>
      <w:r w:rsidRPr="00394226">
        <w:rPr>
          <w:rFonts w:ascii="Courier New" w:eastAsia="Times New Roman" w:hAnsi="Courier New" w:cs="Courier New"/>
          <w:sz w:val="20"/>
          <w:szCs w:val="20"/>
          <w:lang w:eastAsia="el-GR"/>
        </w:rPr>
        <w:t>γγ</w:t>
      </w:r>
      <w:proofErr w:type="spellEnd"/>
      <w:r w:rsidRPr="00394226">
        <w:rPr>
          <w:rFonts w:ascii="Courier New" w:eastAsia="Times New Roman" w:hAnsi="Courier New" w:cs="Courier New"/>
          <w:sz w:val="20"/>
          <w:szCs w:val="20"/>
          <w:lang w:eastAsia="el-GR"/>
        </w:rPr>
        <w:t xml:space="preserve">) εγγράφου πιστοποίησης μόνιμης διαμονής πολίτη της Ε.Ε. με βάση τις διατάξεις του </w:t>
      </w:r>
      <w:proofErr w:type="spellStart"/>
      <w:r w:rsidRPr="00394226">
        <w:rPr>
          <w:rFonts w:ascii="Courier New" w:eastAsia="Times New Roman" w:hAnsi="Courier New" w:cs="Courier New"/>
          <w:sz w:val="20"/>
          <w:szCs w:val="20"/>
          <w:lang w:eastAsia="el-GR"/>
        </w:rPr>
        <w:t>Π.δ.</w:t>
      </w:r>
      <w:proofErr w:type="spellEnd"/>
      <w:r w:rsidRPr="00394226">
        <w:rPr>
          <w:rFonts w:ascii="Courier New" w:eastAsia="Times New Roman" w:hAnsi="Courier New" w:cs="Courier New"/>
          <w:sz w:val="20"/>
          <w:szCs w:val="20"/>
          <w:lang w:eastAsia="el-GR"/>
        </w:rPr>
        <w:t xml:space="preserve"> 106/2007 (Α΄ 135),</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w:t>
      </w:r>
      <w:proofErr w:type="spellStart"/>
      <w:r w:rsidRPr="00394226">
        <w:rPr>
          <w:rFonts w:ascii="Courier New" w:eastAsia="Times New Roman" w:hAnsi="Courier New" w:cs="Courier New"/>
          <w:sz w:val="20"/>
          <w:szCs w:val="20"/>
          <w:lang w:eastAsia="el-GR"/>
        </w:rPr>
        <w:t>γδ</w:t>
      </w:r>
      <w:proofErr w:type="spellEnd"/>
      <w:r w:rsidRPr="00394226">
        <w:rPr>
          <w:rFonts w:ascii="Courier New" w:eastAsia="Times New Roman" w:hAnsi="Courier New" w:cs="Courier New"/>
          <w:sz w:val="20"/>
          <w:szCs w:val="20"/>
          <w:lang w:eastAsia="el-GR"/>
        </w:rPr>
        <w:t xml:space="preserve">) τίτλου διαμονής αναγνωρισμένου πολιτικού πρόσφυγα ή καθεστώτος επικουρικής προστασίας, σύμφωνα με τις διατάξεις των προεδρικών διαταγμάτων 61/1999 (Α΄ 63), 96/2008 (Α΄ 152), 114/2010 (Α΄ 195) και 113/2013 (Α΄ 146), όπως ισχύουν, ή τίτλο διαμονής </w:t>
      </w:r>
      <w:proofErr w:type="spellStart"/>
      <w:r w:rsidRPr="00394226">
        <w:rPr>
          <w:rFonts w:ascii="Courier New" w:eastAsia="Times New Roman" w:hAnsi="Courier New" w:cs="Courier New"/>
          <w:sz w:val="20"/>
          <w:szCs w:val="20"/>
          <w:lang w:eastAsia="el-GR"/>
        </w:rPr>
        <w:t>ανιθαγενούς</w:t>
      </w:r>
      <w:proofErr w:type="spellEnd"/>
      <w:r w:rsidRPr="00394226">
        <w:rPr>
          <w:rFonts w:ascii="Courier New" w:eastAsia="Times New Roman" w:hAnsi="Courier New" w:cs="Courier New"/>
          <w:sz w:val="20"/>
          <w:szCs w:val="20"/>
          <w:lang w:eastAsia="el-GR"/>
        </w:rPr>
        <w:t>,</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w:t>
      </w:r>
      <w:proofErr w:type="spellStart"/>
      <w:r w:rsidRPr="00394226">
        <w:rPr>
          <w:rFonts w:ascii="Courier New" w:eastAsia="Times New Roman" w:hAnsi="Courier New" w:cs="Courier New"/>
          <w:sz w:val="20"/>
          <w:szCs w:val="20"/>
          <w:lang w:eastAsia="el-GR"/>
        </w:rPr>
        <w:t>γε</w:t>
      </w:r>
      <w:proofErr w:type="spellEnd"/>
      <w:r w:rsidRPr="00394226">
        <w:rPr>
          <w:rFonts w:ascii="Courier New" w:eastAsia="Times New Roman" w:hAnsi="Courier New" w:cs="Courier New"/>
          <w:sz w:val="20"/>
          <w:szCs w:val="20"/>
          <w:lang w:eastAsia="el-GR"/>
        </w:rPr>
        <w:t xml:space="preserve">) ειδικού δελτίου ταυτότητας ομογενούς (Ε.Δ.Τ.Ο.) </w:t>
      </w:r>
      <w:proofErr w:type="spellStart"/>
      <w:r w:rsidRPr="00394226">
        <w:rPr>
          <w:rFonts w:ascii="Courier New" w:eastAsia="Times New Roman" w:hAnsi="Courier New" w:cs="Courier New"/>
          <w:sz w:val="20"/>
          <w:szCs w:val="20"/>
          <w:lang w:eastAsia="el-GR"/>
        </w:rPr>
        <w:t>συνοδευομένου</w:t>
      </w:r>
      <w:proofErr w:type="spellEnd"/>
      <w:r w:rsidRPr="00394226">
        <w:rPr>
          <w:rFonts w:ascii="Courier New" w:eastAsia="Times New Roman" w:hAnsi="Courier New" w:cs="Courier New"/>
          <w:sz w:val="20"/>
          <w:szCs w:val="20"/>
          <w:lang w:eastAsia="el-GR"/>
        </w:rPr>
        <w:t xml:space="preserve"> από ισχύουσα άδεια διαμονής ενιαίου τύπου (Α.Δ.Ε.Τ.) ή άλλον τίτλο νόμιμης διαμονής ομογενούς,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w:t>
      </w:r>
      <w:proofErr w:type="spellStart"/>
      <w:r w:rsidRPr="00394226">
        <w:rPr>
          <w:rFonts w:ascii="Courier New" w:eastAsia="Times New Roman" w:hAnsi="Courier New" w:cs="Courier New"/>
          <w:sz w:val="20"/>
          <w:szCs w:val="20"/>
          <w:lang w:eastAsia="el-GR"/>
        </w:rPr>
        <w:t>γστ</w:t>
      </w:r>
      <w:proofErr w:type="spellEnd"/>
      <w:r w:rsidRPr="00394226">
        <w:rPr>
          <w:rFonts w:ascii="Courier New" w:eastAsia="Times New Roman" w:hAnsi="Courier New" w:cs="Courier New"/>
          <w:sz w:val="20"/>
          <w:szCs w:val="20"/>
          <w:lang w:eastAsia="el-GR"/>
        </w:rPr>
        <w:t>) άδειας διαμονής δεύτερης γενιάς σύμφωνα με τις διατάξεις του άρθρου 108 του Ν. 4251/2014 (Α΄ 80),</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w:t>
      </w:r>
      <w:proofErr w:type="spellStart"/>
      <w:r w:rsidRPr="00394226">
        <w:rPr>
          <w:rFonts w:ascii="Courier New" w:eastAsia="Times New Roman" w:hAnsi="Courier New" w:cs="Courier New"/>
          <w:sz w:val="20"/>
          <w:szCs w:val="20"/>
          <w:lang w:eastAsia="el-GR"/>
        </w:rPr>
        <w:t>γζ</w:t>
      </w:r>
      <w:proofErr w:type="spellEnd"/>
      <w:r w:rsidRPr="00394226">
        <w:rPr>
          <w:rFonts w:ascii="Courier New" w:eastAsia="Times New Roman" w:hAnsi="Courier New" w:cs="Courier New"/>
          <w:sz w:val="20"/>
          <w:szCs w:val="20"/>
          <w:lang w:eastAsia="el-GR"/>
        </w:rPr>
        <w:t>) δελτίου μόνιμης διαμονής μέλους οικογένειας Έλληνα ή πολίτη της Ε.Ε.</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Με απόφαση του Υπουργού Εσωτερικών και Διοικητικής Ανασυγκρότησης μπορεί να τροποποιούνται, αντικαθίστανται ή καταργούνται οι τίτλοι οριστικής διαμονής που αναφέρονται ανωτέρω και να προστίθενται νέοι τίτλοι νόμιμης διαμονής.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2.α. Για την κτήση της ελληνικής ιθαγένειας κατ’ εφαρμογή της παραγράφου 1 του παρόντος άρθρου υποβάλλεται κοινή δήλωση-αίτηση από τους γονείς του τέκνου.</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Η δήλωση-αίτηση κτήσης της ελληνικής ιθαγένειας, καθώς και τα σχετικά δικαιολογητικά υποβάλλονται στην αρμόδια υπηρεσία της Αποκεντρωμένης Διοίκησης στη χωρική αρμοδιότητα της οποίας υπάγεται ο δήμος της διαμονής των αιτούντων.</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β. Τη δήλωση-αίτηση της προηγούμενης παραγράφου του παρόντος άρθρου υποβάλλει στην περίπτωση τέκνου μονογονεϊκής οικογένειας ή τέκνου δικαιούχου διεθνούς προστασίας (αναγνωρισμένου πρόσφυγα, προσώπου που έχει υπαχθεί σε καθεστώς επικουρικής προστασίας ή </w:t>
      </w:r>
      <w:proofErr w:type="spellStart"/>
      <w:r w:rsidRPr="00394226">
        <w:rPr>
          <w:rFonts w:ascii="Courier New" w:eastAsia="Times New Roman" w:hAnsi="Courier New" w:cs="Courier New"/>
          <w:sz w:val="20"/>
          <w:szCs w:val="20"/>
          <w:lang w:eastAsia="el-GR"/>
        </w:rPr>
        <w:t>ανιθαγενούς</w:t>
      </w:r>
      <w:proofErr w:type="spellEnd"/>
      <w:r w:rsidRPr="00394226">
        <w:rPr>
          <w:rFonts w:ascii="Courier New" w:eastAsia="Times New Roman" w:hAnsi="Courier New" w:cs="Courier New"/>
          <w:sz w:val="20"/>
          <w:szCs w:val="20"/>
          <w:lang w:eastAsia="el-GR"/>
        </w:rPr>
        <w:t>), ο εναπομείνας γονέας ή αυτός στον οποίο έχει ανατεθεί η επιμέλεια του ανηλίκου, εφόσον συντρέχουν στο πρόσωπό του οι λοιπές σχετικές προϋποθέσεις. Σε περιπτώσεις ασυνόδευτων ανηλίκων τη δήλωση-αίτηση υποβάλλει ο επίτροπος ή ο εκπρόσωπος του ανηλίκου που έχει νόμιμα ορισθεί.</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3. Ο Συντονιστής της Αποκεντρωμένης Διοίκησης, εντός έξι (6) μηνών από την υποβολή της δήλωσης-αίτησης της παραγράφου 2 του παρόντος άρθρου, με απόφασή του, περίληψη της οποίας δημοσιεύεται στην </w:t>
      </w:r>
      <w:r w:rsidRPr="00394226">
        <w:rPr>
          <w:rFonts w:ascii="Courier New" w:eastAsia="Times New Roman" w:hAnsi="Courier New" w:cs="Courier New"/>
          <w:sz w:val="20"/>
          <w:szCs w:val="20"/>
          <w:lang w:eastAsia="el-GR"/>
        </w:rPr>
        <w:lastRenderedPageBreak/>
        <w:t>Εφημερίδα της Κυβερνήσεως, εντέλλεται τον οικείο δήμο να εγγράψει τον ανήλικο αλλοδαπό, στο δημο</w:t>
      </w:r>
      <w:bookmarkStart w:id="0" w:name="_GoBack"/>
      <w:bookmarkEnd w:id="0"/>
      <w:r w:rsidRPr="00394226">
        <w:rPr>
          <w:rFonts w:ascii="Courier New" w:eastAsia="Times New Roman" w:hAnsi="Courier New" w:cs="Courier New"/>
          <w:sz w:val="20"/>
          <w:szCs w:val="20"/>
          <w:lang w:eastAsia="el-GR"/>
        </w:rPr>
        <w:t>τολόγιό του. Η ελληνική ιθαγένεια αποκτάται από τη δημοσίευση της σχετικής περίληψης.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4. Δεν συνιστούν κατά την έννοια του παρόντος άρθρου τίτλο νόμιμης διαμονής δελτία, βεβαιώσεις υποβολής δικαιολογητικών ή άλλα έγγραφα που επιτρέπουν την προσωρινή διαμονή του κατόχου τους μέχρι την κρίση του αιτήματός του από την αρμόδια διοικητική ή δικαστική αρχή ή την ολοκλήρωση της εκκρεμούς διοικητικής διαδικασίας.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5. Τα στοιχεία ταυτότητας του ανήλικου αλλοδαπού, καθώς και η ύπαρξη της συγγενικής σχέσης του ανήλικου για τον οποίο υποβάλλεται δήλωση - αίτηση κτήσης ιθαγένειας από τους γονείς του, αποδεικνύονται από ληξιαρχική πράξη γέννησης της ημεδαπής και από τα σχετικά δικαιολογητικά που πιστοποιούν τη συγγενική σχέση.</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Με απόφαση του Υπουργού Εσωτερικών και Διοικητικής Ανασυγκρότησης μπορεί να προστίθενται, καταργούνται ή τροποποιούνται τα αναγκαία έγγραφα για την υποβολή των δηλώσεων - αιτήσεων κτήσης της ελληνικής ιθαγένειας του παρόντος άρθρου.</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6. Για την υποβολή των προβλεπόμενων στο παρόν άρθρο δηλώσεων-αιτήσεων κτήσης της ελληνικής ιθαγένειας καταβάλλεται παράβολο ύψους εκατό (100) ευρώ.»</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Άρθρο 1Α</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Προσθήκη άρθρου 1Β στον Κώδικα Ελληνικής Ιθαγένειας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Μετά το άρθρο 1Α του Κώδικα Ελληνικής Ιθαγένειας προστίθεται άρθρο 1Β ως ακολούθως: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«Άρθρο 1Β</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Με δήλωση και αίτηση, λόγω φοίτησης σε σχολείο στην Ελλάδα</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1. Ανήλικος αλλοδαπός που κατοικεί μόνιμα και νόμιμα στην Ελλάδα θεμελιώνει δικαίωμα κτήσης της ελληνικής ιθαγένειας λόγω φοίτησης σε ελληνικό σχολείο, εφόσον έχει ολοκληρώσει επιτυχώς την παρακολούθηση είτε εννέα τάξεων πρωτοβάθμιας και δευτεροβάθμιας εκπαίδευσης είτε έξι τάξεων δευτεροβάθμιας εκπαίδευσης. Η φοίτηση στο νηπιαγωγείο δεν </w:t>
      </w:r>
      <w:proofErr w:type="spellStart"/>
      <w:r w:rsidRPr="00394226">
        <w:rPr>
          <w:rFonts w:ascii="Courier New" w:eastAsia="Times New Roman" w:hAnsi="Courier New" w:cs="Courier New"/>
          <w:sz w:val="20"/>
          <w:szCs w:val="20"/>
          <w:lang w:eastAsia="el-GR"/>
        </w:rPr>
        <w:t>προσμετράται</w:t>
      </w:r>
      <w:proofErr w:type="spellEnd"/>
      <w:r w:rsidRPr="00394226">
        <w:rPr>
          <w:rFonts w:ascii="Courier New" w:eastAsia="Times New Roman" w:hAnsi="Courier New" w:cs="Courier New"/>
          <w:sz w:val="20"/>
          <w:szCs w:val="20"/>
          <w:lang w:eastAsia="el-GR"/>
        </w:rPr>
        <w:t>. Η επιτυχής ολοκλήρωση της απαιτούμενης φοίτησης αποδεικνύεται με σχετική βεβαίωση της αρμόδιας αρχής.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2. Αλλοδαπός που κατοικεί μόνιμα και νόμιμα στην Ελλάδα και είναι απόφοιτος Τμήματος ή Σχολής ελληνικού ΑΕΙ ή ΤΕΙ θεμελιώνει δικαίωμα κτήσης της ελληνικής ιθαγένειας εφόσον διαθέτει απολυτήριο δευτεροβάθμιας εκπαίδευσης ελληνικού σχολείου στην Ελλάδα. Η δήλωση-αίτηση της παραγράφου 3 υποβάλλεται εντός αποκλειστικής προθεσμίας τριών (3) ετών από την ημερομηνία αποφοίτησης από Τμήμα ή Σχολή ελληνικού ΑΕΙ ή ΤΕΙ.</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3. Για την κτήση της ελληνικής ιθαγένειας κατ’ εφαρμογή των παραγράφων 1 και 2 του παρόντος άρθρου υποβάλλεται σχετική δήλωση-αίτηση από τον ίδιο τον αλλοδαπό.</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Η δήλωση-αίτηση κτήσης της ελληνικής ιθαγένειας, καθώς και τα σχετικά δικαιολογητικά υποβάλλονται στην αρμόδια υπηρεσία της Αποκεντρωμένης Διοίκησης στη χωρική αρμοδιότητα της οποίας υπάγεται ο δήμος της διαμονής του αιτούντα.</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4.α. Ο Συντονιστής της Αποκεντρωμένης Διοίκησης, εντός έξι (6) μηνών από την υποβολή της δήλωσης-</w:t>
      </w:r>
      <w:proofErr w:type="spellStart"/>
      <w:r w:rsidRPr="00394226">
        <w:rPr>
          <w:rFonts w:ascii="Courier New" w:eastAsia="Times New Roman" w:hAnsi="Courier New" w:cs="Courier New"/>
          <w:sz w:val="20"/>
          <w:szCs w:val="20"/>
          <w:lang w:eastAsia="el-GR"/>
        </w:rPr>
        <w:t>αί</w:t>
      </w:r>
      <w:proofErr w:type="spellEnd"/>
      <w:r w:rsidRPr="00394226">
        <w:rPr>
          <w:rFonts w:ascii="Courier New" w:eastAsia="Times New Roman" w:hAnsi="Courier New" w:cs="Courier New"/>
          <w:sz w:val="20"/>
          <w:szCs w:val="20"/>
          <w:lang w:eastAsia="el-GR"/>
        </w:rPr>
        <w:t>-</w:t>
      </w:r>
      <w:proofErr w:type="spellStart"/>
      <w:r w:rsidRPr="00394226">
        <w:rPr>
          <w:rFonts w:ascii="Courier New" w:eastAsia="Times New Roman" w:hAnsi="Courier New" w:cs="Courier New"/>
          <w:sz w:val="20"/>
          <w:szCs w:val="20"/>
          <w:lang w:eastAsia="el-GR"/>
        </w:rPr>
        <w:t>τησης</w:t>
      </w:r>
      <w:proofErr w:type="spellEnd"/>
      <w:r w:rsidRPr="00394226">
        <w:rPr>
          <w:rFonts w:ascii="Courier New" w:eastAsia="Times New Roman" w:hAnsi="Courier New" w:cs="Courier New"/>
          <w:sz w:val="20"/>
          <w:szCs w:val="20"/>
          <w:lang w:eastAsia="el-GR"/>
        </w:rPr>
        <w:t xml:space="preserve"> κατ’ εφαρμογή της </w:t>
      </w:r>
      <w:r w:rsidRPr="00394226">
        <w:rPr>
          <w:rFonts w:ascii="Courier New" w:eastAsia="Times New Roman" w:hAnsi="Courier New" w:cs="Courier New"/>
          <w:sz w:val="20"/>
          <w:szCs w:val="20"/>
          <w:lang w:eastAsia="el-GR"/>
        </w:rPr>
        <w:lastRenderedPageBreak/>
        <w:t>διατάξεως της παραγράφου 1 του παρόντος άρθρου, με απόφασή του, περίληψη της οποίας δημοσιεύεται στην Εφημερίδα της Κυβερνήσεως, εντέλλεται τον οικείο δήμο να εγγράψει τον ανήλικο αλλοδαπό, στο δημοτολόγιό του. Η ελληνική ιθαγένεια</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αποκτάται από τη δημοσίευση της σχετικής περίληψης.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β. Ο Συντονιστής της Αποκεντρωμένης Διοίκησης, εντός ενός (1) έτους από την υποβολή της δήλωσης-αίτησης κατ’ εφαρμογή της διατάξεως της παραγράφου 2 του παρόντος άρθρου, με απόφασή του, περίληψη της οποίας δημοσιεύεται στην Εφημερίδα της Κυβερνήσεως, εντέλλεται τον οικείο δήμο να εγγράψει τον ενήλικο αλλοδαπό, στο δημοτολόγιό του. Η ελληνική ιθαγένεια</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αποκτάται από τη δημοσίευση της σχετικής περίληψης.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Η αίτηση απορρίπτεται αν συντρέχει ποινικό κώλυμα, κατά την περίπτωση β΄ της παραγράφου 1 του άρθρου 5 ή λόγοι δημόσιας ή εθνικής ασφάλειας κατά το άρθρο 5Β. Η διερεύνηση της συνδρομής των αρνητικών προϋποθέσεων του προηγούμενου εδαφίου διενεργείται με ανάλογη εφαρμογή της προβλεπόμενης στην παράγραφο 2 του άρθρου 7 διαδικασίας και εντός προθεσμίας έξι (6) μηνών. Η σχετική διαδικασία και προθεσμίες αναστέλλονται σύμφωνα με τη διάταξη της παραγράφου 4 του άρθρου 31.</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5.α. Στην περίπτωση που η δήλωση-αίτηση κτήσης της ελληνικής ιθαγένειας, που προβλέπεται κατ’ εφαρμογή της διατάξεως της παραγράφου 1 του παρόντος άρθρου, δεν υποβλήθηκε από τον ανήλικο αλλοδαπό, ο αλλοδαπός που εξακολουθεί να διαμένει νόμιμα και μόνιμα στην Ελλάδα υποβάλλει τη σχετική δήλωση-αίτηση στην αρμόδια υπηρεσία της Αποκεντρωμένης Διοίκησης στην οποία υπάγεται διοικητικά ο δήμος της διαμονής του, μέχρι τη συμπλήρωση του 21ου έτους της ηλικίας του.</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β. Στην περίπτωση που η κτήση ιθαγένειας λόγω φοίτησης, κατ’ εφαρμογή της διατάξεως της παραγράφου 2 του παρόντος άρθρου, θεμελιώνεται χρονικά μετά την ενηλικίωση του τέκνου και μέχρι την ηλικία των 23 ετών, ο ενήλικος αλλοδαπός που εξακολουθεί να διαμένει νόμιμα και μόνιμα στην Ελλάδα υποβάλλει τη σχετική δήλωση-αίτηση στην αρμόδια υπηρεσία της Αποκεντρωμένης Διοίκησης στην οποία υπάγεται διοικητικά ο δήμος της διαμονής του, εντός αποκλειστικής προθεσμίας τριών ετών από την ημερομηνία συμπλήρωσης εννέα τάξεων ελληνικού σχολείου ή των έξι τάξεων της δευτεροβάθμιας εκπαίδευσης.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γ. Στις ανωτέρω περιπτώσεις ακολουθείται αναλόγως η διαδικασία της διάταξης της παραγράφου 4β του παρόντος άρθρου. Η ελληνική ιθαγένεια αποκτάται και στις περιπτώσεις αυτές από την ημερομηνία δημοσίευσης της περίληψης της απόφασης του Συντονιστή της Αποκεντρωμένης Διοίκησης στην Εφημερίδα της Κυβερνήσεως.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6. Τέκνο αλλοδαπού, ο οποίος αποκτά την ελληνική ιθαγένεια κατά τις διατάξεις του παρόντος άρθρου καθίσταται Έλληνας χωρίς άλλη διατύπωση, αν κατά την ημερομηνία κτήσης της ελληνικής ιθαγένειας από τον γονέα του είναι ανήλικο και άγαμο.</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7. Δεν συνιστούν κατά την έννοια του παρόντος άρθρου τίτλο νόμιμης διαμονής δελτία, βεβαιώσεις υποβολής δικαιολογητικών ή άλλα έγγραφα που επιτρέπουν την προσωρινή διαμονή του κατόχου τους μέχρι την κρίση του αιτήματός του από την αρμόδια διοικητική ή δικαστική αρχή ή την ολοκλήρωση της εκκρεμούς διοικητικής διαδικασίας.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8. Τα στοιχεία ταυτότητας του αιτούντος ενήλικου ή του ανήλικου αλλοδαπού αποδεικνύονται από ληξιαρχική πράξη γέννησης της ημεδαπής είτε από πιστοποιητικό γέννησης ή άλλο ισοδύναμο έγγραφο πιστοποίησης </w:t>
      </w:r>
      <w:r w:rsidRPr="00394226">
        <w:rPr>
          <w:rFonts w:ascii="Courier New" w:eastAsia="Times New Roman" w:hAnsi="Courier New" w:cs="Courier New"/>
          <w:sz w:val="20"/>
          <w:szCs w:val="20"/>
          <w:lang w:eastAsia="el-GR"/>
        </w:rPr>
        <w:lastRenderedPageBreak/>
        <w:t>του ληξιαρχικού συμβάντος της γέννησής του, που εκδίδουν οι αρμόδιες αρχές του κράτους προέλευσής του.</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Αν ο αλλοδαπός είναι δικαιούχος διεθνούς προστασίας ως πολιτικός πρόσφυγας ή έχει υπαχθεί σε καθεστώς επικουρικής προστασίας ή είναι </w:t>
      </w:r>
      <w:proofErr w:type="spellStart"/>
      <w:r w:rsidRPr="00394226">
        <w:rPr>
          <w:rFonts w:ascii="Courier New" w:eastAsia="Times New Roman" w:hAnsi="Courier New" w:cs="Courier New"/>
          <w:sz w:val="20"/>
          <w:szCs w:val="20"/>
          <w:lang w:eastAsia="el-GR"/>
        </w:rPr>
        <w:t>ανιθαγενής</w:t>
      </w:r>
      <w:proofErr w:type="spellEnd"/>
      <w:r w:rsidRPr="00394226">
        <w:rPr>
          <w:rFonts w:ascii="Courier New" w:eastAsia="Times New Roman" w:hAnsi="Courier New" w:cs="Courier New"/>
          <w:sz w:val="20"/>
          <w:szCs w:val="20"/>
          <w:lang w:eastAsia="el-GR"/>
        </w:rPr>
        <w:t xml:space="preserve"> και αδυνατεί να προσκομίσει πιστοποιητικό γέννησής του, αρκεί η πράξη αναγνώρισής του ως πολιτικού πρόσφυγα, υπαγωγής του στο καθεστώς επικουρικής προστασίας ή το οικείο δελτίο </w:t>
      </w:r>
      <w:proofErr w:type="spellStart"/>
      <w:r w:rsidRPr="00394226">
        <w:rPr>
          <w:rFonts w:ascii="Courier New" w:eastAsia="Times New Roman" w:hAnsi="Courier New" w:cs="Courier New"/>
          <w:sz w:val="20"/>
          <w:szCs w:val="20"/>
          <w:lang w:eastAsia="el-GR"/>
        </w:rPr>
        <w:t>ανιθαγενούς</w:t>
      </w:r>
      <w:proofErr w:type="spellEnd"/>
      <w:r w:rsidRPr="00394226">
        <w:rPr>
          <w:rFonts w:ascii="Courier New" w:eastAsia="Times New Roman" w:hAnsi="Courier New" w:cs="Courier New"/>
          <w:sz w:val="20"/>
          <w:szCs w:val="20"/>
          <w:lang w:eastAsia="el-GR"/>
        </w:rPr>
        <w:t xml:space="preserve"> αντίστοιχα.</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Με απόφαση του Υπουργού Εσωτερικών και Διοικητικής Ανασυγκρότησης μπορεί να προστίθενται, καταργούνται ή τροποποιούνται τα αναγκαία έγγραφα για την υποβολή των δηλώσεων-αιτήσεων κτήσης της ελληνικής ιθαγένειας του παρόντος άρθρου.</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9. Ο αιτών δύναται με υπεύθυνη δήλωση που συνοδεύει τη σχετική αίτηση-δήλωση να προβεί σε εξελληνισμό των </w:t>
      </w:r>
      <w:proofErr w:type="spellStart"/>
      <w:r w:rsidRPr="00394226">
        <w:rPr>
          <w:rFonts w:ascii="Courier New" w:eastAsia="Times New Roman" w:hAnsi="Courier New" w:cs="Courier New"/>
          <w:sz w:val="20"/>
          <w:szCs w:val="20"/>
          <w:lang w:eastAsia="el-GR"/>
        </w:rPr>
        <w:t>ονοματεπωνυμικών</w:t>
      </w:r>
      <w:proofErr w:type="spellEnd"/>
      <w:r w:rsidRPr="00394226">
        <w:rPr>
          <w:rFonts w:ascii="Courier New" w:eastAsia="Times New Roman" w:hAnsi="Courier New" w:cs="Courier New"/>
          <w:sz w:val="20"/>
          <w:szCs w:val="20"/>
          <w:lang w:eastAsia="el-GR"/>
        </w:rPr>
        <w:t xml:space="preserve"> του στοιχείων.</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10. Για την υποβολή των προβλεπόμενων στο παρόν άρθρο δηλώσεων-αιτήσεων κτήσης της ελληνικής ιθαγένειας καταβάλλεται παράβολο ύψους εκατό (100) ευρώ.».</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w:t>
      </w:r>
    </w:p>
    <w:tbl>
      <w:tblPr>
        <w:tblW w:w="4950" w:type="pct"/>
        <w:tblCellSpacing w:w="0" w:type="dxa"/>
        <w:tblCellMar>
          <w:left w:w="0" w:type="dxa"/>
          <w:right w:w="0" w:type="dxa"/>
        </w:tblCellMar>
        <w:tblLook w:val="04A0" w:firstRow="1" w:lastRow="0" w:firstColumn="1" w:lastColumn="0" w:noHBand="0" w:noVBand="1"/>
      </w:tblPr>
      <w:tblGrid>
        <w:gridCol w:w="4934"/>
        <w:gridCol w:w="3289"/>
      </w:tblGrid>
      <w:tr w:rsidR="00394226" w:rsidRPr="00394226" w:rsidTr="00394226">
        <w:trPr>
          <w:tblCellSpacing w:w="0" w:type="dxa"/>
        </w:trPr>
        <w:tc>
          <w:tcPr>
            <w:tcW w:w="0" w:type="auto"/>
            <w:gridSpan w:val="2"/>
            <w:vAlign w:val="center"/>
            <w:hideMark/>
          </w:tcPr>
          <w:p w:rsidR="00394226" w:rsidRPr="00394226" w:rsidRDefault="008777BA" w:rsidP="0039422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26" style="width:0;height:3.75pt" o:hralign="center" o:hrstd="t" o:hrnoshade="t" o:hr="t" fillcolor="#ad1c21" stroked="f"/>
              </w:pict>
            </w:r>
          </w:p>
        </w:tc>
      </w:tr>
      <w:tr w:rsidR="00394226" w:rsidRPr="00394226" w:rsidTr="00394226">
        <w:trPr>
          <w:tblCellSpacing w:w="0" w:type="dxa"/>
        </w:trPr>
        <w:tc>
          <w:tcPr>
            <w:tcW w:w="500" w:type="pct"/>
            <w:tcMar>
              <w:top w:w="0" w:type="dxa"/>
              <w:left w:w="50" w:type="dxa"/>
              <w:bottom w:w="0" w:type="dxa"/>
              <w:right w:w="0" w:type="dxa"/>
            </w:tcMar>
            <w:vAlign w:val="center"/>
            <w:hideMark/>
          </w:tcPr>
          <w:p w:rsidR="00394226" w:rsidRPr="00394226" w:rsidRDefault="00394226" w:rsidP="00394226">
            <w:pPr>
              <w:spacing w:after="0" w:line="240" w:lineRule="auto"/>
              <w:rPr>
                <w:rFonts w:ascii="Times New Roman" w:eastAsia="Times New Roman" w:hAnsi="Times New Roman" w:cs="Times New Roman"/>
                <w:sz w:val="24"/>
                <w:szCs w:val="24"/>
                <w:lang w:eastAsia="el-GR"/>
              </w:rPr>
            </w:pPr>
            <w:proofErr w:type="spellStart"/>
            <w:r w:rsidRPr="00394226">
              <w:rPr>
                <w:rFonts w:ascii="Times New Roman" w:eastAsia="Times New Roman" w:hAnsi="Times New Roman" w:cs="Times New Roman"/>
                <w:sz w:val="24"/>
                <w:szCs w:val="24"/>
                <w:lang w:eastAsia="el-GR"/>
              </w:rPr>
              <w:t>Αρθρο</w:t>
            </w:r>
            <w:proofErr w:type="spellEnd"/>
          </w:p>
        </w:tc>
        <w:tc>
          <w:tcPr>
            <w:tcW w:w="4500" w:type="pct"/>
            <w:vAlign w:val="center"/>
            <w:hideMark/>
          </w:tcPr>
          <w:p w:rsidR="00394226" w:rsidRPr="00394226" w:rsidRDefault="008777BA" w:rsidP="00394226">
            <w:pPr>
              <w:spacing w:after="0" w:line="240" w:lineRule="auto"/>
              <w:rPr>
                <w:rFonts w:ascii="Times New Roman" w:eastAsia="Times New Roman" w:hAnsi="Times New Roman" w:cs="Times New Roman"/>
                <w:sz w:val="24"/>
                <w:szCs w:val="24"/>
                <w:lang w:eastAsia="el-GR"/>
              </w:rPr>
            </w:pPr>
            <w:hyperlink r:id="rId6" w:history="1">
              <w:r w:rsidR="00394226" w:rsidRPr="00394226">
                <w:rPr>
                  <w:rFonts w:ascii="Times New Roman" w:eastAsia="Times New Roman" w:hAnsi="Times New Roman" w:cs="Times New Roman"/>
                  <w:color w:val="0000FF"/>
                  <w:sz w:val="24"/>
                  <w:szCs w:val="24"/>
                  <w:u w:val="single"/>
                  <w:lang w:eastAsia="el-GR"/>
                </w:rPr>
                <w:t>2</w:t>
              </w:r>
            </w:hyperlink>
          </w:p>
        </w:tc>
      </w:tr>
      <w:tr w:rsidR="00394226" w:rsidRPr="00394226" w:rsidTr="00172666">
        <w:trPr>
          <w:tblCellSpacing w:w="0" w:type="dxa"/>
        </w:trPr>
        <w:tc>
          <w:tcPr>
            <w:tcW w:w="3000" w:type="pct"/>
            <w:tcMar>
              <w:top w:w="0" w:type="dxa"/>
              <w:left w:w="50" w:type="dxa"/>
              <w:bottom w:w="0" w:type="dxa"/>
              <w:right w:w="0" w:type="dxa"/>
            </w:tcMar>
            <w:vAlign w:val="center"/>
          </w:tcPr>
          <w:p w:rsidR="00394226" w:rsidRPr="00394226" w:rsidRDefault="00394226" w:rsidP="00394226">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394226" w:rsidRPr="00394226" w:rsidRDefault="00394226" w:rsidP="00394226">
            <w:pPr>
              <w:spacing w:after="0" w:line="240" w:lineRule="auto"/>
              <w:rPr>
                <w:rFonts w:ascii="Times New Roman" w:eastAsia="Times New Roman" w:hAnsi="Times New Roman" w:cs="Times New Roman"/>
                <w:sz w:val="24"/>
                <w:szCs w:val="24"/>
                <w:lang w:eastAsia="el-GR"/>
              </w:rPr>
            </w:pPr>
          </w:p>
        </w:tc>
      </w:tr>
      <w:tr w:rsidR="00394226" w:rsidRPr="00394226" w:rsidTr="00172666">
        <w:trPr>
          <w:tblCellSpacing w:w="0" w:type="dxa"/>
        </w:trPr>
        <w:tc>
          <w:tcPr>
            <w:tcW w:w="3000" w:type="pct"/>
            <w:tcMar>
              <w:top w:w="0" w:type="dxa"/>
              <w:left w:w="50" w:type="dxa"/>
              <w:bottom w:w="0" w:type="dxa"/>
              <w:right w:w="0" w:type="dxa"/>
            </w:tcMar>
            <w:vAlign w:val="center"/>
          </w:tcPr>
          <w:p w:rsidR="00394226" w:rsidRPr="00394226" w:rsidRDefault="00394226" w:rsidP="00394226">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394226" w:rsidRPr="00394226" w:rsidRDefault="00394226" w:rsidP="00394226">
            <w:pPr>
              <w:spacing w:after="0" w:line="240" w:lineRule="auto"/>
              <w:rPr>
                <w:rFonts w:ascii="Times New Roman" w:eastAsia="Times New Roman" w:hAnsi="Times New Roman" w:cs="Times New Roman"/>
                <w:sz w:val="24"/>
                <w:szCs w:val="24"/>
                <w:lang w:eastAsia="el-GR"/>
              </w:rPr>
            </w:pPr>
          </w:p>
        </w:tc>
      </w:tr>
    </w:tbl>
    <w:p w:rsidR="00394226" w:rsidRPr="00394226" w:rsidRDefault="00394226" w:rsidP="00394226">
      <w:pPr>
        <w:spacing w:after="0" w:line="240" w:lineRule="auto"/>
        <w:rPr>
          <w:rFonts w:ascii="Times New Roman" w:eastAsia="Times New Roman" w:hAnsi="Times New Roman" w:cs="Times New Roman"/>
          <w:sz w:val="24"/>
          <w:szCs w:val="24"/>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Άρθρο 2</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Μεταβατικές διατάξεις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1. Στο πεδίο εφαρμογής των διατάξεων της παραγράφου 1 του άρθρου 1Α του Κώδικα Ελληνικής Ιθαγένειας, όπως αυτό τροποποιείται με το άρθρο 1 του παρόντος και υπό τις εκεί προβλεπόμενες προϋποθέσεις, εμπίπτουν και τα τέκνα αλλοδαπών που έχουν ήδη γεννηθεί στην Ελλάδα και είναι ανήλικα κατά το χρόνο δημοσίευσης του παρόντος.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2. Αιτήσεις κτήσης της ελληνικής ιθαγένειας, δυνάμει των παραγράφων 1 έως και 6 του άρθρου 1Α του Κώδικα Ελληνικής Ιθαγένειας, όπως αυτό είχε προστεθεί με την παρ. 2 του άρθρου 1 του Ν. 3838/2010 και ίσχυε μέχρι τη δημοσίευση του παρόντος νόμου και του άρθρου 24 του Ν. 3838/2010, που εκκρεμούν είτε στις αρμόδιες υπηρεσίες των οικείων Αποκεντρωμένων Διοικήσεων είτε στις αρμόδιες υπηρεσίες των οικείων Δήμων εξετάζονται υπό τους όρους του άρθρου 1Α του Κώδικα Ελληνικής Ιθαγένειας, όπως αυτό τροποποιείται με το άρθρο 1 του παρόντος και υπό τους όρους του άρθρου 1Β του Κώδικα Ελληνικής Ιθαγένειας, όπως αυτό προστίθεται με το άρθρο 1Α του παρόντος, πλην της καταβολής του προβλεπόμενου </w:t>
      </w:r>
      <w:proofErr w:type="spellStart"/>
      <w:r w:rsidRPr="00394226">
        <w:rPr>
          <w:rFonts w:ascii="Courier New" w:eastAsia="Times New Roman" w:hAnsi="Courier New" w:cs="Courier New"/>
          <w:sz w:val="20"/>
          <w:szCs w:val="20"/>
          <w:lang w:eastAsia="el-GR"/>
        </w:rPr>
        <w:t>παραβόλου</w:t>
      </w:r>
      <w:proofErr w:type="spellEnd"/>
      <w:r w:rsidRPr="00394226">
        <w:rPr>
          <w:rFonts w:ascii="Courier New" w:eastAsia="Times New Roman" w:hAnsi="Courier New" w:cs="Courier New"/>
          <w:sz w:val="20"/>
          <w:szCs w:val="20"/>
          <w:lang w:eastAsia="el-GR"/>
        </w:rPr>
        <w:t>.</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Όσον αφορά στις προαναφερόμενες εκκρεμείς αιτήσεις, που εξετάζονται κατά προτεραιότητα, οι κατά περίπτωση απαιτούμενες προϋποθέσεις κτήσης της ελληνικής ιθαγένειας, δυνάμει του άρθρου 1Α του Κώδικα Ελληνικής Ιθαγένειας, όπως αυτό τροποποιείται με το άρθρο 1 του παρόντος νόμου και του άρθρου 1Β του Κώδικα Ελληνικής Ιθαγένειας, όπως αυτό προστίθεται με το άρθρο 1Α του παρόντος, θα πρέπει να συντρέχουν κατά το χρόνο δημοσίευσης του παρόντος.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lastRenderedPageBreak/>
        <w:t xml:space="preserve">  3. Στους αλλοδαπούς οι οποίοι κατά την έναρξη ισχύος του παρόντος νόμου πληρούν τις προϋποθέσεις των παραγράφων 1, 2 και 5Β του άρθρου 1Β του Κώδικα Ελληνικής Ιθαγένειας και έχουν ήδη ενηλικιωθεί, χορηγείται προθεσμία τριών (3) ετών από την έναρξη ισχύος του παρόντος για να υποβάλουν τη σχετική δήλωση-αίτηση που προβλέπεται από τις διατάξεις αυτές. Οι αιτήσεις-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δηλώσεις του ως άνω εδαφίου εξετάζονται κατά προτεραιότητα. Η ιθαγένεια αποκτάται από τη δημοσίευση της περίληψης της σχετικής απόφασης του Συντονιστή της Αποκεντρωμένης Διοίκησης στην Εφημερίδα της Κυβερνήσεως με βάση τους όρους και τη διαδικασία που προβλέπεται στις διατάξεις της παρ. 4Β του άρθρου 1Β του Κώδικα Ελληνικής Ιθαγένειας.</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4. Τέκνο αλλοδαπού, ο οποίος έχει αποκτήσει την ελληνική ιθαγένεια κατ’ εφαρμογή των διατάξεων των άρθρων 1 και 24 του Ν. 3838/2010, καθίσταται Έλληνας χωρίς άλλη διατύπωση, αν κατά την ημερομηνία κτήσης της ελληνικής ιθαγένειας από τον γονέα του ήταν ανήλικο και άγαμο.</w:t>
      </w: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394226" w:rsidRPr="00394226" w:rsidRDefault="00394226" w:rsidP="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394226">
        <w:rPr>
          <w:rFonts w:ascii="Courier New" w:eastAsia="Times New Roman" w:hAnsi="Courier New" w:cs="Courier New"/>
          <w:sz w:val="20"/>
          <w:szCs w:val="20"/>
          <w:lang w:eastAsia="el-GR"/>
        </w:rPr>
        <w:t xml:space="preserve">  5. Από τη δημοσίευση του παρόντος νόμου καταργείται το άρθρο 24 του Ν. 3838/2010.</w:t>
      </w:r>
    </w:p>
    <w:sectPr w:rsidR="00394226" w:rsidRPr="00394226" w:rsidSect="009157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94226"/>
    <w:rsid w:val="00172666"/>
    <w:rsid w:val="00394226"/>
    <w:rsid w:val="00790ACF"/>
    <w:rsid w:val="008777BA"/>
    <w:rsid w:val="009157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A5A1BD71-69BD-46A4-B5A4-75B8E096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94226"/>
    <w:rPr>
      <w:color w:val="0000FF"/>
      <w:u w:val="single"/>
    </w:rPr>
  </w:style>
  <w:style w:type="character" w:styleId="-0">
    <w:name w:val="FollowedHyperlink"/>
    <w:basedOn w:val="a0"/>
    <w:uiPriority w:val="99"/>
    <w:semiHidden/>
    <w:unhideWhenUsed/>
    <w:rsid w:val="00394226"/>
    <w:rPr>
      <w:color w:val="800080"/>
      <w:u w:val="single"/>
    </w:rPr>
  </w:style>
  <w:style w:type="paragraph" w:styleId="-HTML">
    <w:name w:val="HTML Preformatted"/>
    <w:basedOn w:val="a"/>
    <w:link w:val="-HTMLChar"/>
    <w:uiPriority w:val="99"/>
    <w:semiHidden/>
    <w:unhideWhenUsed/>
    <w:rsid w:val="0039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39422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5609">
      <w:bodyDiv w:val="1"/>
      <w:marLeft w:val="0"/>
      <w:marRight w:val="0"/>
      <w:marTop w:val="0"/>
      <w:marBottom w:val="0"/>
      <w:divBdr>
        <w:top w:val="none" w:sz="0" w:space="0" w:color="auto"/>
        <w:left w:val="none" w:sz="0" w:space="0" w:color="auto"/>
        <w:bottom w:val="none" w:sz="0" w:space="0" w:color="auto"/>
        <w:right w:val="none" w:sz="0" w:space="0" w:color="auto"/>
      </w:divBdr>
      <w:divsChild>
        <w:div w:id="70271740">
          <w:marLeft w:val="0"/>
          <w:marRight w:val="0"/>
          <w:marTop w:val="0"/>
          <w:marBottom w:val="0"/>
          <w:divBdr>
            <w:top w:val="none" w:sz="0" w:space="0" w:color="auto"/>
            <w:left w:val="none" w:sz="0" w:space="0" w:color="auto"/>
            <w:bottom w:val="none" w:sz="0" w:space="0" w:color="auto"/>
            <w:right w:val="none" w:sz="0" w:space="0" w:color="auto"/>
          </w:divBdr>
        </w:div>
        <w:div w:id="1755934511">
          <w:marLeft w:val="0"/>
          <w:marRight w:val="0"/>
          <w:marTop w:val="0"/>
          <w:marBottom w:val="0"/>
          <w:divBdr>
            <w:top w:val="none" w:sz="0" w:space="0" w:color="auto"/>
            <w:left w:val="none" w:sz="0" w:space="0" w:color="auto"/>
            <w:bottom w:val="none" w:sz="0" w:space="0" w:color="auto"/>
            <w:right w:val="none" w:sz="0" w:space="0" w:color="auto"/>
          </w:divBdr>
        </w:div>
        <w:div w:id="1962875588">
          <w:marLeft w:val="0"/>
          <w:marRight w:val="0"/>
          <w:marTop w:val="0"/>
          <w:marBottom w:val="0"/>
          <w:divBdr>
            <w:top w:val="none" w:sz="0" w:space="0" w:color="auto"/>
            <w:left w:val="none" w:sz="0" w:space="0" w:color="auto"/>
            <w:bottom w:val="none" w:sz="0" w:space="0" w:color="auto"/>
            <w:right w:val="none" w:sz="0" w:space="0" w:color="auto"/>
          </w:divBdr>
        </w:div>
        <w:div w:id="1942757213">
          <w:marLeft w:val="0"/>
          <w:marRight w:val="0"/>
          <w:marTop w:val="0"/>
          <w:marBottom w:val="0"/>
          <w:divBdr>
            <w:top w:val="none" w:sz="0" w:space="0" w:color="auto"/>
            <w:left w:val="none" w:sz="0" w:space="0" w:color="auto"/>
            <w:bottom w:val="none" w:sz="0" w:space="0" w:color="auto"/>
            <w:right w:val="none" w:sz="0" w:space="0" w:color="auto"/>
          </w:divBdr>
        </w:div>
        <w:div w:id="837497364">
          <w:marLeft w:val="0"/>
          <w:marRight w:val="0"/>
          <w:marTop w:val="0"/>
          <w:marBottom w:val="0"/>
          <w:divBdr>
            <w:top w:val="none" w:sz="0" w:space="0" w:color="auto"/>
            <w:left w:val="none" w:sz="0" w:space="0" w:color="auto"/>
            <w:bottom w:val="none" w:sz="0" w:space="0" w:color="auto"/>
            <w:right w:val="none" w:sz="0" w:space="0" w:color="auto"/>
          </w:divBdr>
        </w:div>
        <w:div w:id="799957103">
          <w:marLeft w:val="0"/>
          <w:marRight w:val="0"/>
          <w:marTop w:val="0"/>
          <w:marBottom w:val="0"/>
          <w:divBdr>
            <w:top w:val="none" w:sz="0" w:space="0" w:color="auto"/>
            <w:left w:val="none" w:sz="0" w:space="0" w:color="auto"/>
            <w:bottom w:val="none" w:sz="0" w:space="0" w:color="auto"/>
            <w:right w:val="none" w:sz="0" w:space="0" w:color="auto"/>
          </w:divBdr>
        </w:div>
        <w:div w:id="746150457">
          <w:marLeft w:val="0"/>
          <w:marRight w:val="0"/>
          <w:marTop w:val="0"/>
          <w:marBottom w:val="0"/>
          <w:divBdr>
            <w:top w:val="none" w:sz="0" w:space="0" w:color="auto"/>
            <w:left w:val="none" w:sz="0" w:space="0" w:color="auto"/>
            <w:bottom w:val="none" w:sz="0" w:space="0" w:color="auto"/>
            <w:right w:val="none" w:sz="0" w:space="0" w:color="auto"/>
          </w:divBdr>
        </w:div>
        <w:div w:id="1888373648">
          <w:marLeft w:val="0"/>
          <w:marRight w:val="0"/>
          <w:marTop w:val="0"/>
          <w:marBottom w:val="0"/>
          <w:divBdr>
            <w:top w:val="none" w:sz="0" w:space="0" w:color="auto"/>
            <w:left w:val="none" w:sz="0" w:space="0" w:color="auto"/>
            <w:bottom w:val="none" w:sz="0" w:space="0" w:color="auto"/>
            <w:right w:val="none" w:sz="0" w:space="0" w:color="auto"/>
          </w:divBdr>
        </w:div>
        <w:div w:id="1647854531">
          <w:marLeft w:val="0"/>
          <w:marRight w:val="0"/>
          <w:marTop w:val="0"/>
          <w:marBottom w:val="0"/>
          <w:divBdr>
            <w:top w:val="none" w:sz="0" w:space="0" w:color="auto"/>
            <w:left w:val="none" w:sz="0" w:space="0" w:color="auto"/>
            <w:bottom w:val="none" w:sz="0" w:space="0" w:color="auto"/>
            <w:right w:val="none" w:sz="0" w:space="0" w:color="auto"/>
          </w:divBdr>
        </w:div>
        <w:div w:id="607733970">
          <w:marLeft w:val="0"/>
          <w:marRight w:val="0"/>
          <w:marTop w:val="0"/>
          <w:marBottom w:val="0"/>
          <w:divBdr>
            <w:top w:val="none" w:sz="0" w:space="0" w:color="auto"/>
            <w:left w:val="none" w:sz="0" w:space="0" w:color="auto"/>
            <w:bottom w:val="none" w:sz="0" w:space="0" w:color="auto"/>
            <w:right w:val="none" w:sz="0" w:space="0" w:color="auto"/>
          </w:divBdr>
        </w:div>
        <w:div w:id="969282504">
          <w:marLeft w:val="0"/>
          <w:marRight w:val="0"/>
          <w:marTop w:val="0"/>
          <w:marBottom w:val="0"/>
          <w:divBdr>
            <w:top w:val="none" w:sz="0" w:space="0" w:color="auto"/>
            <w:left w:val="none" w:sz="0" w:space="0" w:color="auto"/>
            <w:bottom w:val="none" w:sz="0" w:space="0" w:color="auto"/>
            <w:right w:val="none" w:sz="0" w:space="0" w:color="auto"/>
          </w:divBdr>
        </w:div>
        <w:div w:id="1522016416">
          <w:marLeft w:val="0"/>
          <w:marRight w:val="0"/>
          <w:marTop w:val="0"/>
          <w:marBottom w:val="0"/>
          <w:divBdr>
            <w:top w:val="none" w:sz="0" w:space="0" w:color="auto"/>
            <w:left w:val="none" w:sz="0" w:space="0" w:color="auto"/>
            <w:bottom w:val="none" w:sz="0" w:space="0" w:color="auto"/>
            <w:right w:val="none" w:sz="0" w:space="0" w:color="auto"/>
          </w:divBdr>
        </w:div>
        <w:div w:id="973366593">
          <w:marLeft w:val="0"/>
          <w:marRight w:val="0"/>
          <w:marTop w:val="0"/>
          <w:marBottom w:val="0"/>
          <w:divBdr>
            <w:top w:val="none" w:sz="0" w:space="0" w:color="auto"/>
            <w:left w:val="none" w:sz="0" w:space="0" w:color="auto"/>
            <w:bottom w:val="none" w:sz="0" w:space="0" w:color="auto"/>
            <w:right w:val="none" w:sz="0" w:space="0" w:color="auto"/>
          </w:divBdr>
        </w:div>
        <w:div w:id="626204918">
          <w:marLeft w:val="0"/>
          <w:marRight w:val="0"/>
          <w:marTop w:val="0"/>
          <w:marBottom w:val="0"/>
          <w:divBdr>
            <w:top w:val="none" w:sz="0" w:space="0" w:color="auto"/>
            <w:left w:val="none" w:sz="0" w:space="0" w:color="auto"/>
            <w:bottom w:val="none" w:sz="0" w:space="0" w:color="auto"/>
            <w:right w:val="none" w:sz="0" w:space="0" w:color="auto"/>
          </w:divBdr>
        </w:div>
        <w:div w:id="368647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_artl('650005','7','2','3')" TargetMode="External"/><Relationship Id="rId5" Type="http://schemas.openxmlformats.org/officeDocument/2006/relationships/hyperlink" Target="javascript:open_artl('650005','7','1','3')" TargetMode="External"/><Relationship Id="rId4" Type="http://schemas.openxmlformats.org/officeDocument/2006/relationships/hyperlink" Target="javascript:open_artl('650005','7','0','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2294</Words>
  <Characters>12388</Characters>
  <Application>Microsoft Office Word</Application>
  <DocSecurity>0</DocSecurity>
  <Lines>103</Lines>
  <Paragraphs>29</Paragraphs>
  <ScaleCrop>false</ScaleCrop>
  <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2017-10-31T13:46:00Z</dcterms:created>
  <dcterms:modified xsi:type="dcterms:W3CDTF">2017-10-31T13:53:00Z</dcterms:modified>
</cp:coreProperties>
</file>